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18"/>
          <w:szCs w:val="18"/>
          <w:b w:val="1"/>
          <w:bCs w:val="1"/>
          <w:u w:val="single" w:color="auto"/>
          <w:color w:val="auto"/>
        </w:rPr>
        <w:t>VIA EDGAR</w:t>
      </w:r>
    </w:p>
    <w:p>
      <w:pPr>
        <w:spacing w:after="0" w:line="200" w:lineRule="exact"/>
        <w:rPr>
          <w:sz w:val="24"/>
          <w:szCs w:val="24"/>
          <w:color w:val="auto"/>
        </w:rPr>
      </w:pPr>
    </w:p>
    <w:p>
      <w:pPr>
        <w:spacing w:after="0" w:line="200" w:lineRule="exact"/>
        <w:rPr>
          <w:sz w:val="24"/>
          <w:szCs w:val="24"/>
          <w:color w:val="auto"/>
        </w:rPr>
      </w:pPr>
    </w:p>
    <w:p>
      <w:pPr>
        <w:spacing w:after="0" w:line="261" w:lineRule="exact"/>
        <w:rPr>
          <w:sz w:val="24"/>
          <w:szCs w:val="24"/>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Office of Information Technologies and Services</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U.S. Securities and Exchange Commission</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U. S. A.</w:t>
      </w:r>
    </w:p>
    <w:p>
      <w:pPr>
        <w:spacing w:after="0" w:line="211" w:lineRule="exact"/>
        <w:rPr>
          <w:sz w:val="24"/>
          <w:szCs w:val="24"/>
          <w:color w:val="auto"/>
        </w:rPr>
      </w:pPr>
    </w:p>
    <w:p>
      <w:pPr>
        <w:ind w:left="580"/>
        <w:spacing w:after="0"/>
        <w:tabs>
          <w:tab w:leader="none" w:pos="1000" w:val="left"/>
        </w:tabs>
        <w:rPr>
          <w:sz w:val="20"/>
          <w:szCs w:val="20"/>
          <w:color w:val="auto"/>
        </w:rPr>
      </w:pPr>
      <w:r>
        <w:rPr>
          <w:rFonts w:ascii="Arial" w:cs="Arial" w:eastAsia="Arial" w:hAnsi="Arial"/>
          <w:sz w:val="18"/>
          <w:szCs w:val="18"/>
          <w:color w:val="auto"/>
        </w:rPr>
        <w:t>Re:</w:t>
        <w:tab/>
        <w:t>Opera Limited (CIK No. 0001737450)</w:t>
      </w:r>
    </w:p>
    <w:p>
      <w:pPr>
        <w:spacing w:after="0" w:line="23" w:lineRule="exact"/>
        <w:rPr>
          <w:sz w:val="24"/>
          <w:szCs w:val="24"/>
          <w:color w:val="auto"/>
        </w:rPr>
      </w:pPr>
    </w:p>
    <w:p>
      <w:pPr>
        <w:ind w:left="1020"/>
        <w:spacing w:after="0"/>
        <w:rPr>
          <w:sz w:val="20"/>
          <w:szCs w:val="20"/>
          <w:color w:val="auto"/>
        </w:rPr>
      </w:pPr>
      <w:r>
        <w:rPr>
          <w:rFonts w:ascii="Arial" w:cs="Arial" w:eastAsia="Arial" w:hAnsi="Arial"/>
          <w:sz w:val="18"/>
          <w:szCs w:val="18"/>
          <w:u w:val="single" w:color="auto"/>
          <w:color w:val="auto"/>
        </w:rPr>
        <w:t>Registration Statement on Form F-3 (File No. 333-233691)</w:t>
      </w:r>
    </w:p>
    <w:p>
      <w:pPr>
        <w:spacing w:after="0" w:line="211" w:lineRule="exact"/>
        <w:rPr>
          <w:sz w:val="24"/>
          <w:szCs w:val="24"/>
          <w:color w:val="auto"/>
        </w:rPr>
      </w:pPr>
    </w:p>
    <w:p>
      <w:pPr>
        <w:spacing w:after="0"/>
        <w:rPr>
          <w:sz w:val="20"/>
          <w:szCs w:val="20"/>
          <w:color w:val="auto"/>
        </w:rPr>
      </w:pPr>
      <w:r>
        <w:rPr>
          <w:rFonts w:ascii="Arial" w:cs="Arial" w:eastAsia="Arial" w:hAnsi="Arial"/>
          <w:sz w:val="18"/>
          <w:szCs w:val="18"/>
          <w:color w:val="auto"/>
        </w:rPr>
        <w:t>Dear Ladies and Gentlemen:</w:t>
      </w:r>
    </w:p>
    <w:p>
      <w:pPr>
        <w:spacing w:after="0" w:line="225" w:lineRule="exact"/>
        <w:rPr>
          <w:sz w:val="24"/>
          <w:szCs w:val="24"/>
          <w:color w:val="auto"/>
        </w:rPr>
      </w:pPr>
    </w:p>
    <w:p>
      <w:pPr>
        <w:ind w:right="60" w:firstLine="648"/>
        <w:spacing w:after="0" w:line="311" w:lineRule="auto"/>
        <w:rPr>
          <w:sz w:val="20"/>
          <w:szCs w:val="20"/>
          <w:color w:val="auto"/>
        </w:rPr>
      </w:pPr>
      <w:r>
        <w:rPr>
          <w:rFonts w:ascii="Arial" w:cs="Arial" w:eastAsia="Arial" w:hAnsi="Arial"/>
          <w:sz w:val="16"/>
          <w:szCs w:val="16"/>
          <w:color w:val="auto"/>
        </w:rPr>
        <w:t>Pursuant to Rule 461 of Regulation C (“Rule 461”) promulgated under the Securities Act of 1933, as amended, Opera Limited (the “Company”) hereby requests that the effectiveness of the above-referenced registration statement on Form F-3 (the “Registration Statement”) be accelerated to, and that the Registration Statement become effective at, 4:00 p.m., Eastern Time on September 16, 2019, or as soon thereafter as practicable.</w:t>
      </w:r>
    </w:p>
    <w:p>
      <w:pPr>
        <w:spacing w:after="0" w:line="149" w:lineRule="exact"/>
        <w:rPr>
          <w:sz w:val="24"/>
          <w:szCs w:val="24"/>
          <w:color w:val="auto"/>
        </w:rPr>
      </w:pPr>
    </w:p>
    <w:p>
      <w:pPr>
        <w:ind w:firstLine="648"/>
        <w:spacing w:after="0" w:line="311" w:lineRule="auto"/>
        <w:rPr>
          <w:sz w:val="20"/>
          <w:szCs w:val="20"/>
          <w:color w:val="auto"/>
        </w:rPr>
      </w:pPr>
      <w:r>
        <w:rPr>
          <w:rFonts w:ascii="Arial" w:cs="Arial" w:eastAsia="Arial" w:hAnsi="Arial"/>
          <w:sz w:val="16"/>
          <w:szCs w:val="16"/>
          <w:color w:val="auto"/>
        </w:rPr>
        <w:t>If there is any change in the acceleration request set forth above, the Company will promptly notify you of the change, in which case the Company may be making an oral request of acceleration of the effectiveness of the Registration Statement in accordance with Rule 461. Such request may be made by an executive officer of the Company or by any attorney from the Company’s U.S. counsel, Kirkland &amp; Ellis International LLP.</w:t>
      </w:r>
    </w:p>
    <w:p>
      <w:pPr>
        <w:spacing w:after="0" w:line="365" w:lineRule="exact"/>
        <w:rPr>
          <w:sz w:val="24"/>
          <w:szCs w:val="24"/>
          <w:color w:val="auto"/>
        </w:rPr>
      </w:pPr>
    </w:p>
    <w:p>
      <w:pPr>
        <w:jc w:val="center"/>
        <w:ind w:right="-39"/>
        <w:spacing w:after="0"/>
        <w:rPr>
          <w:sz w:val="20"/>
          <w:szCs w:val="20"/>
          <w:color w:val="auto"/>
        </w:rPr>
      </w:pPr>
      <w:r>
        <w:rPr>
          <w:rFonts w:ascii="Arial" w:cs="Arial" w:eastAsia="Arial" w:hAnsi="Arial"/>
          <w:sz w:val="18"/>
          <w:szCs w:val="18"/>
          <w:color w:val="auto"/>
        </w:rPr>
        <w:t>[</w:t>
      </w:r>
      <w:r>
        <w:rPr>
          <w:rFonts w:ascii="Arial" w:cs="Arial" w:eastAsia="Arial" w:hAnsi="Arial"/>
          <w:sz w:val="18"/>
          <w:szCs w:val="18"/>
          <w:i w:val="1"/>
          <w:iCs w:val="1"/>
          <w:color w:val="auto"/>
        </w:rPr>
        <w:t>Signature page follows</w:t>
      </w:r>
      <w:r>
        <w:rPr>
          <w:rFonts w:ascii="Arial" w:cs="Arial" w:eastAsia="Arial" w:hAnsi="Arial"/>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374650</wp:posOffset>
            </wp:positionV>
            <wp:extent cx="7132320" cy="171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17145"/>
                    </a:xfrm>
                    <a:prstGeom prst="rect">
                      <a:avLst/>
                    </a:prstGeom>
                    <a:noFill/>
                  </pic:spPr>
                </pic:pic>
              </a:graphicData>
            </a:graphic>
          </wp:anchor>
        </w:drawing>
      </w:r>
    </w:p>
    <w:p>
      <w:pPr>
        <w:sectPr>
          <w:pgSz w:w="11900" w:h="16838" w:orient="portrait"/>
          <w:cols w:equalWidth="0" w:num="1">
            <w:col w:w="11220"/>
          </w:cols>
          <w:pgMar w:left="320" w:top="229" w:right="359" w:bottom="1440" w:gutter="0" w:footer="0" w:header="0"/>
        </w:sectPr>
      </w:pPr>
    </w:p>
    <w:bookmarkStart w:id="1" w:name="page2"/>
    <w:bookmarkEnd w:id="1"/>
    <w:p>
      <w:pPr>
        <w:ind w:left="4520"/>
        <w:spacing w:after="0"/>
        <w:rPr>
          <w:sz w:val="20"/>
          <w:szCs w:val="20"/>
          <w:color w:val="auto"/>
        </w:rPr>
      </w:pPr>
      <w:r>
        <w:rPr>
          <w:rFonts w:ascii="Arial" w:cs="Arial" w:eastAsia="Arial" w:hAnsi="Arial"/>
          <w:sz w:val="18"/>
          <w:szCs w:val="18"/>
          <w:color w:val="auto"/>
        </w:rPr>
        <w:t>Very truly yours,</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Opera Limited</w:t>
      </w:r>
    </w:p>
    <w:p>
      <w:pPr>
        <w:spacing w:after="0" w:line="225"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8"/>
          <w:szCs w:val="18"/>
          <w:color w:val="auto"/>
        </w:rPr>
        <w:t>By:</w:t>
      </w:r>
      <w:r>
        <w:rPr>
          <w:sz w:val="20"/>
          <w:szCs w:val="20"/>
          <w:color w:val="auto"/>
        </w:rPr>
        <w:tab/>
      </w:r>
      <w:r>
        <w:rPr>
          <w:rFonts w:ascii="Arial" w:cs="Arial" w:eastAsia="Arial" w:hAnsi="Arial"/>
          <w:sz w:val="18"/>
          <w:szCs w:val="18"/>
          <w:u w:val="single" w:color="auto"/>
          <w:color w:val="auto"/>
        </w:rPr>
        <w:t>/s/ Yahui Zhou</w:t>
      </w:r>
    </w:p>
    <w:p>
      <w:pPr>
        <w:spacing w:after="0" w:line="23" w:lineRule="exact"/>
        <w:rPr>
          <w:sz w:val="20"/>
          <w:szCs w:val="20"/>
          <w:color w:val="auto"/>
        </w:rPr>
      </w:pPr>
    </w:p>
    <w:p>
      <w:pPr>
        <w:ind w:left="4520"/>
        <w:spacing w:after="0"/>
        <w:rPr>
          <w:sz w:val="20"/>
          <w:szCs w:val="20"/>
          <w:color w:val="auto"/>
        </w:rPr>
      </w:pPr>
      <w:r>
        <w:rPr>
          <w:rFonts w:ascii="Arial" w:cs="Arial" w:eastAsia="Arial" w:hAnsi="Arial"/>
          <w:sz w:val="18"/>
          <w:szCs w:val="18"/>
          <w:color w:val="auto"/>
        </w:rPr>
        <w:t>Name: Yahui Zhou</w:t>
      </w:r>
    </w:p>
    <w:p>
      <w:pPr>
        <w:spacing w:after="0" w:line="9" w:lineRule="exact"/>
        <w:rPr>
          <w:sz w:val="20"/>
          <w:szCs w:val="20"/>
          <w:color w:val="auto"/>
        </w:rPr>
      </w:pPr>
    </w:p>
    <w:p>
      <w:pPr>
        <w:ind w:left="4520"/>
        <w:spacing w:after="0"/>
        <w:tabs>
          <w:tab w:leader="none" w:pos="5060" w:val="left"/>
        </w:tabs>
        <w:rPr>
          <w:sz w:val="20"/>
          <w:szCs w:val="20"/>
          <w:color w:val="auto"/>
        </w:rPr>
      </w:pPr>
      <w:r>
        <w:rPr>
          <w:rFonts w:ascii="Arial" w:cs="Arial" w:eastAsia="Arial" w:hAnsi="Arial"/>
          <w:sz w:val="16"/>
          <w:szCs w:val="16"/>
          <w:color w:val="auto"/>
        </w:rPr>
        <w:t>Title:</w:t>
        <w:tab/>
        <w:t>Chairman and Chief Executive Officer</w:t>
      </w:r>
    </w:p>
    <w:sectPr>
      <w:pgSz w:w="11900" w:h="16838" w:orient="portrait"/>
      <w:cols w:equalWidth="0" w:num="1">
        <w:col w:w="9019"/>
      </w:cols>
      <w:pgMar w:left="1440" w:top="584"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2020-10-07T23:59:06Z</dcterms:created>
  <dcterms:modified xsi:type="dcterms:W3CDTF">2020-10-07T23:59:06Z</dcterms:modified>
</cp:coreProperties>
</file>